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F56D90">
        <w:rPr>
          <w:rFonts w:ascii="Times New Roman" w:hAnsi="Times New Roman" w:cs="Times New Roman"/>
          <w:b/>
          <w:bCs/>
          <w:sz w:val="32"/>
          <w:szCs w:val="32"/>
        </w:rPr>
        <w:t>for MA Economics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(Previous) </w:t>
      </w:r>
      <w:r w:rsidR="006D7842">
        <w:rPr>
          <w:rFonts w:ascii="Times New Roman" w:hAnsi="Times New Roman" w:cs="Times New Roman"/>
          <w:b/>
          <w:bCs/>
          <w:sz w:val="32"/>
          <w:szCs w:val="32"/>
        </w:rPr>
        <w:t>2019-20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Class MA (Economics</w:t>
      </w:r>
      <w:r w:rsidR="005B27D6" w:rsidRPr="005B27D6">
        <w:rPr>
          <w:rFonts w:ascii="Times New Roman" w:hAnsi="Times New Roman" w:cs="Times New Roman"/>
        </w:rPr>
        <w:t xml:space="preserve">) </w:t>
      </w:r>
      <w:r w:rsidR="005B27D6">
        <w:rPr>
          <w:rFonts w:ascii="Times New Roman" w:hAnsi="Times New Roman" w:cs="Times New Roman"/>
        </w:rPr>
        <w:t>Previous, Semester I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Quantitative Techniques in Economics</w:t>
      </w:r>
      <w:r w:rsidR="001F163D">
        <w:rPr>
          <w:rFonts w:ascii="Times New Roman" w:hAnsi="Times New Roman" w:cs="Times New Roman"/>
          <w:b/>
          <w:bCs/>
        </w:rPr>
        <w:t>-1</w:t>
      </w:r>
    </w:p>
    <w:tbl>
      <w:tblPr>
        <w:tblStyle w:val="TableGrid"/>
        <w:tblpPr w:leftFromText="180" w:rightFromText="180" w:vertAnchor="page" w:horzAnchor="margin" w:tblpY="4256"/>
        <w:tblW w:w="8935" w:type="dxa"/>
        <w:tblLook w:val="04A0"/>
      </w:tblPr>
      <w:tblGrid>
        <w:gridCol w:w="1243"/>
        <w:gridCol w:w="1071"/>
        <w:gridCol w:w="5140"/>
        <w:gridCol w:w="1481"/>
      </w:tblGrid>
      <w:tr w:rsidR="005B27D6" w:rsidRPr="005B27D6" w:rsidTr="006D7842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40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6D7842">
        <w:tc>
          <w:tcPr>
            <w:tcW w:w="1243" w:type="dxa"/>
          </w:tcPr>
          <w:p w:rsidR="006D7842" w:rsidRDefault="006D7842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7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6D7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5B27D6" w:rsidRDefault="00F56D90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Matrix and their types, Simple Operation on matrices.</w:t>
            </w:r>
          </w:p>
          <w:p w:rsidR="004922DD" w:rsidRPr="005B27D6" w:rsidRDefault="004922DD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Matrix inversion and rank of Matrix. </w:t>
            </w:r>
          </w:p>
        </w:tc>
        <w:tc>
          <w:tcPr>
            <w:tcW w:w="148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6D7842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6D7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4922DD" w:rsidRDefault="004922DD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Determinants and their properties</w:t>
            </w:r>
          </w:p>
          <w:p w:rsidR="005B27D6" w:rsidRPr="005B27D6" w:rsidRDefault="004922DD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of simultaneous equations through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cramer’s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rule. </w:t>
            </w:r>
          </w:p>
        </w:tc>
        <w:tc>
          <w:tcPr>
            <w:tcW w:w="1481" w:type="dxa"/>
          </w:tcPr>
          <w:p w:rsidR="005B27D6" w:rsidRPr="005B27D6" w:rsidRDefault="001F163D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6D7842">
        <w:tc>
          <w:tcPr>
            <w:tcW w:w="1243" w:type="dxa"/>
          </w:tcPr>
          <w:p w:rsidR="006D7842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5B27D6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6D7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085A18" w:rsidRDefault="00085A18" w:rsidP="0008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of simultaneous equations through</w:t>
            </w:r>
          </w:p>
          <w:p w:rsidR="00F56D90" w:rsidRPr="005B27D6" w:rsidRDefault="00085A18" w:rsidP="0008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inverse method and their Economic Application.</w:t>
            </w:r>
          </w:p>
        </w:tc>
        <w:tc>
          <w:tcPr>
            <w:tcW w:w="148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6D7842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6D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F40231" w:rsidRPr="005B27D6" w:rsidRDefault="006D7842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Function: Concept and types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,Linear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Quadratic,Logrithmic,Expontial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functions,Limit,Continuity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6D7842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6D7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5B27D6" w:rsidRPr="005B27D6" w:rsidRDefault="006D7842" w:rsidP="006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 of differentiation and its economic application</w:t>
            </w:r>
          </w:p>
        </w:tc>
        <w:tc>
          <w:tcPr>
            <w:tcW w:w="148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6D7842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6D7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5B27D6" w:rsidRPr="005B27D6" w:rsidRDefault="006D7842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of Partial differentiation</w:t>
            </w:r>
          </w:p>
        </w:tc>
        <w:tc>
          <w:tcPr>
            <w:tcW w:w="148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6D7842">
        <w:tc>
          <w:tcPr>
            <w:tcW w:w="1243" w:type="dxa"/>
          </w:tcPr>
          <w:p w:rsidR="005B27D6" w:rsidRDefault="006D7842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6D7842" w:rsidRPr="005B27D6" w:rsidRDefault="006D7842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6D7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5B27D6" w:rsidRPr="005B27D6" w:rsidRDefault="006D7842" w:rsidP="006D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economic applications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lasticity and their types</w:t>
            </w:r>
          </w:p>
        </w:tc>
        <w:tc>
          <w:tcPr>
            <w:tcW w:w="148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6D7842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6D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5B27D6" w:rsidRPr="005B27D6" w:rsidRDefault="006D7842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of maxima – minima in single function.</w:t>
            </w:r>
          </w:p>
        </w:tc>
        <w:tc>
          <w:tcPr>
            <w:tcW w:w="148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42" w:rsidRPr="005B27D6" w:rsidTr="006D7842">
        <w:tc>
          <w:tcPr>
            <w:tcW w:w="1243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6D7842" w:rsidRPr="005B27D6" w:rsidRDefault="006D7842" w:rsidP="006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of maxima – minima in multivariable function.</w:t>
            </w:r>
          </w:p>
        </w:tc>
        <w:tc>
          <w:tcPr>
            <w:tcW w:w="148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42" w:rsidRPr="005B27D6" w:rsidTr="006D7842">
        <w:tc>
          <w:tcPr>
            <w:tcW w:w="1243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6D7842" w:rsidRPr="005B27D6" w:rsidRDefault="006D7842" w:rsidP="006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Unconstrained and constrained optimization in simple economic applications</w:t>
            </w:r>
          </w:p>
        </w:tc>
        <w:tc>
          <w:tcPr>
            <w:tcW w:w="148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42" w:rsidRPr="005B27D6" w:rsidTr="006D7842">
        <w:tc>
          <w:tcPr>
            <w:tcW w:w="1243" w:type="dxa"/>
          </w:tcPr>
          <w:p w:rsidR="006D7842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6D7842" w:rsidRPr="005B27D6" w:rsidRDefault="006D7842" w:rsidP="006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integration and its economic application.</w:t>
            </w:r>
          </w:p>
        </w:tc>
        <w:tc>
          <w:tcPr>
            <w:tcW w:w="148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42" w:rsidRPr="005B27D6" w:rsidTr="006D7842">
        <w:tc>
          <w:tcPr>
            <w:tcW w:w="1243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6D7842" w:rsidRPr="005B27D6" w:rsidRDefault="006D7842" w:rsidP="006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equation-Solution of first and second order difference equations</w:t>
            </w:r>
          </w:p>
        </w:tc>
        <w:tc>
          <w:tcPr>
            <w:tcW w:w="148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6D7842" w:rsidRPr="005B27D6" w:rsidTr="006D7842">
        <w:tc>
          <w:tcPr>
            <w:tcW w:w="1243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6D7842" w:rsidRPr="005B27D6" w:rsidRDefault="006D7842" w:rsidP="006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application in trade cycle models</w:t>
            </w:r>
          </w:p>
        </w:tc>
        <w:tc>
          <w:tcPr>
            <w:tcW w:w="148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42" w:rsidRPr="005B27D6" w:rsidTr="006D7842">
        <w:tc>
          <w:tcPr>
            <w:tcW w:w="1243" w:type="dxa"/>
          </w:tcPr>
          <w:p w:rsidR="006D7842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6D7842" w:rsidRPr="005B27D6" w:rsidRDefault="006D7842" w:rsidP="006D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models and lagged market equilibrium models.</w:t>
            </w:r>
          </w:p>
        </w:tc>
        <w:tc>
          <w:tcPr>
            <w:tcW w:w="148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42" w:rsidRPr="005B27D6" w:rsidTr="006D7842">
        <w:tc>
          <w:tcPr>
            <w:tcW w:w="1243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6D7842" w:rsidRPr="005B27D6" w:rsidRDefault="006D7842" w:rsidP="006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81" w:type="dxa"/>
          </w:tcPr>
          <w:p w:rsidR="006D7842" w:rsidRPr="005B27D6" w:rsidRDefault="006D7842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085A18"/>
    <w:rsid w:val="001618AE"/>
    <w:rsid w:val="001F163D"/>
    <w:rsid w:val="004922DD"/>
    <w:rsid w:val="005B27D6"/>
    <w:rsid w:val="006159EB"/>
    <w:rsid w:val="006D7842"/>
    <w:rsid w:val="009B16A7"/>
    <w:rsid w:val="00DE2172"/>
    <w:rsid w:val="00F40231"/>
    <w:rsid w:val="00F5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2021-03-10T15:02:00Z</dcterms:created>
  <dcterms:modified xsi:type="dcterms:W3CDTF">2021-03-10T15:02:00Z</dcterms:modified>
</cp:coreProperties>
</file>